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005" w:rsidRPr="00D848D0" w:rsidRDefault="00D848D0" w:rsidP="00061005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Docteur</w:t>
      </w:r>
      <w:r w:rsidR="00061005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…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</w:p>
    <w:p w:rsidR="00D848D0" w:rsidRPr="00D848D0" w:rsidRDefault="00D848D0" w:rsidP="00D848D0">
      <w:pPr>
        <w:shd w:val="clear" w:color="auto" w:fill="FFFFFF"/>
        <w:jc w:val="right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Monsieur le procureur de la République</w:t>
      </w:r>
    </w:p>
    <w:p w:rsidR="00D848D0" w:rsidRPr="00D848D0" w:rsidRDefault="00061005" w:rsidP="00D848D0">
      <w:pPr>
        <w:shd w:val="clear" w:color="auto" w:fill="FFFFFF"/>
        <w:jc w:val="right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Adresse…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</w:p>
    <w:p w:rsidR="00D848D0" w:rsidRPr="00D848D0" w:rsidRDefault="00D848D0" w:rsidP="00061005">
      <w:pPr>
        <w:shd w:val="clear" w:color="auto" w:fill="FFFFFF"/>
        <w:jc w:val="right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À </w:t>
      </w:r>
      <w:r w:rsidR="00061005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…</w:t>
      </w: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, le 29 janvier 2020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 xml:space="preserve">Objet : </w:t>
      </w:r>
      <w:r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>Demande d’information</w:t>
      </w:r>
      <w:r w:rsidR="00685CD6"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>s</w:t>
      </w:r>
      <w:r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 xml:space="preserve"> </w:t>
      </w:r>
      <w:r w:rsidR="00685CD6"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 xml:space="preserve">sur les </w:t>
      </w:r>
      <w:r>
        <w:rPr>
          <w:rFonts w:ascii="Arial" w:eastAsia="Times New Roman" w:hAnsi="Arial" w:cs="Arial"/>
          <w:color w:val="414856"/>
          <w:sz w:val="21"/>
          <w:szCs w:val="21"/>
          <w:u w:val="single"/>
          <w:lang w:eastAsia="fr-FR"/>
        </w:rPr>
        <w:t>suites à tenir quant à une infraction répétée à l’article L. 1110-4 alinéa 5 (tentative d’obtenir la communication d’informations médicales injustifiées)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</w:p>
    <w:p w:rsidR="00D848D0" w:rsidRPr="00D848D0" w:rsidRDefault="00D848D0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Monsieur le procureur de la République,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</w:p>
    <w:p w:rsidR="00D848D0" w:rsidRPr="00D848D0" w:rsidRDefault="00D848D0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J'ai l'honneur de vous informer des faits suivants : </w:t>
      </w:r>
    </w:p>
    <w:p w:rsidR="00D848D0" w:rsidRDefault="00D848D0" w:rsidP="00D848D0">
      <w:pPr>
        <w:pStyle w:val="Paragraphedeliste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Plusieurs assurances et mutuelles essaient d'extorquer des renseignements médicaux auprès de médecins généralistes, en profitant souvent d'une demande de paiement dû 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à </w:t>
      </w: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un assuré, concernant par exemple un accident de travail. </w:t>
      </w:r>
    </w:p>
    <w:p w:rsidR="00D848D0" w:rsidRPr="00D848D0" w:rsidRDefault="00061005" w:rsidP="00C8697D">
      <w:pPr>
        <w:pStyle w:val="Paragraphedeliste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Un des</w:t>
      </w:r>
      <w:r w:rsidR="00D848D0"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dernier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s</w:t>
      </w:r>
      <w:r w:rsidR="00D848D0"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exemple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s</w:t>
      </w:r>
      <w:r w:rsidR="00D848D0"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en date est du 28 janvier 2020, par la mutuelle "SMA" : voici des extraits du document remis au patient</w:t>
      </w:r>
      <w:r w:rsid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(</w:t>
      </w:r>
      <w:r w:rsidR="00685CD6" w:rsidRPr="00685CD6"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t>annexe 1</w:t>
      </w:r>
      <w:r w:rsid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). </w:t>
      </w:r>
    </w:p>
    <w:p w:rsidR="00D848D0" w:rsidRPr="00D848D0" w:rsidRDefault="00D848D0" w:rsidP="00C8697D">
      <w:pPr>
        <w:pStyle w:val="Paragraphedeliste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Vous noterez que dans ce document destiné à indemniser un patient suite à un accident de travail, le groupe SMA réclame le </w:t>
      </w:r>
      <w:r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t xml:space="preserve">« résumé de l’ensemble du passé médical (antécédents distincts de l’affection justifiant de l’arrêt de travail actuel) » </w:t>
      </w:r>
    </w:p>
    <w:p w:rsidR="00D848D0" w:rsidRPr="00D848D0" w:rsidRDefault="00D848D0" w:rsidP="00C8697D">
      <w:pPr>
        <w:pStyle w:val="Paragraphedeliste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L’Ordre National des Médecins s’est déjà prononcé sur ces courriers (</w:t>
      </w:r>
      <w:hyperlink r:id="rId5" w:history="1">
        <w:r w:rsidRPr="00AD11DB">
          <w:rPr>
            <w:rStyle w:val="Lienhypertexte"/>
            <w:rFonts w:ascii="Arial" w:eastAsia="Times New Roman" w:hAnsi="Arial" w:cs="Arial"/>
            <w:sz w:val="21"/>
            <w:szCs w:val="21"/>
            <w:lang w:eastAsia="fr-FR"/>
          </w:rPr>
          <w:t>https://www.conseil-national.medecin.fr/sites/default/files/external-package/rapport/l346l7/cnom_questionnaires_de_sante_certificats_et_assurances.pdf</w:t>
        </w:r>
      </w:hyperlink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) et note notamment : </w:t>
      </w:r>
    </w:p>
    <w:p w:rsidR="00D848D0" w:rsidRPr="00D848D0" w:rsidRDefault="00D848D0" w:rsidP="00D848D0">
      <w:pPr>
        <w:pStyle w:val="Paragraphedeliste"/>
        <w:numPr>
          <w:ilvl w:val="1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« Le rôle du médecin dans ces relations aux assurances est d’aider le patient dans ses démarches, mais pas de signer ou contresigner un questionnaire de santé. »</w:t>
      </w:r>
    </w:p>
    <w:p w:rsidR="00685CD6" w:rsidRPr="00685CD6" w:rsidRDefault="00D848D0" w:rsidP="00685CD6">
      <w:pPr>
        <w:pStyle w:val="Paragraphedeliste"/>
        <w:numPr>
          <w:ilvl w:val="1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« </w:t>
      </w:r>
      <w:r w:rsidR="00685CD6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L</w:t>
      </w:r>
      <w:r w:rsidRPr="00D848D0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’utilisation d’un modèle type établi par l’assureur n’est pas opposable au médecin. Celui-ci ne peut signer que le certificat qu’il établit lui-même, attestant de ses constatations médicales ». </w:t>
      </w:r>
    </w:p>
    <w:p w:rsidR="00685CD6" w:rsidRPr="00685CD6" w:rsidRDefault="00685CD6" w:rsidP="00685CD6">
      <w:pPr>
        <w:pStyle w:val="Paragraphedeliste"/>
        <w:numPr>
          <w:ilvl w:val="1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685CD6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 xml:space="preserve">« </w:t>
      </w:r>
      <w:r w:rsidRPr="00685CD6">
        <w:rPr>
          <w:rFonts w:ascii="Tahoma" w:hAnsi="Tahoma" w:cs="Tahoma"/>
          <w:b/>
          <w:bCs/>
          <w:color w:val="555555"/>
          <w:sz w:val="20"/>
          <w:szCs w:val="20"/>
          <w:bdr w:val="none" w:sz="0" w:space="0" w:color="auto" w:frame="1"/>
        </w:rPr>
        <w:t>Le médecin traitant n’a pas à remplir, signer, apposer son cachet ou contre signer un questionnaire de santé simplifié ni à rédiger un certificat l’obligeant à détailler les causes du décès ou les antécédents de la personne décédée.</w:t>
      </w:r>
    </w:p>
    <w:p w:rsidR="00D848D0" w:rsidRPr="00D848D0" w:rsidRDefault="00D848D0" w:rsidP="00D848D0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L’Ordre National des Médecins, ainsi que l’Ordre Départemental du Pas-de-Calais sont informés de </w:t>
      </w:r>
      <w:r w:rsid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ces comportements et ont</w:t>
      </w:r>
      <w:r w:rsidR="00061005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 déjà</w:t>
      </w:r>
      <w:r w:rsid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 fait plusieurs réponses, que vous trouverez en copie de ce courrier </w:t>
      </w:r>
      <w:r w:rsidR="00685CD6" w:rsidRPr="00685CD6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 xml:space="preserve">(annexe 2). </w:t>
      </w:r>
      <w:r w:rsid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A ce jour, aucune action n’a été entreprises par l’Ordre National des Médecins à ma connaissance. </w:t>
      </w:r>
      <w:bookmarkStart w:id="0" w:name="_GoBack"/>
      <w:bookmarkEnd w:id="0"/>
    </w:p>
    <w:p w:rsidR="00D848D0" w:rsidRPr="00D848D0" w:rsidRDefault="00D848D0" w:rsidP="00D848D0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:rsidR="00685CD6" w:rsidRDefault="00685CD6" w:rsidP="00685CD6">
      <w:pPr>
        <w:shd w:val="clear" w:color="auto" w:fill="FFFFFF"/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En conséquence, plusieurs mutuelles et assurances tentent partout en France, chaque jour, d’obtenir illégalement des informations médicales, enfreignant l’article L. 1110-4 alinéa 5 : </w:t>
      </w:r>
      <w:r w:rsidRPr="00685CD6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« le fait d’obtenir ou de tenter d’obtenir la communication de ces informations en violation du présent article est puni d’un an d’emprisonnement et de 15 000 euros d’amende »</w:t>
      </w:r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.</w:t>
      </w:r>
      <w:r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 </w:t>
      </w:r>
    </w:p>
    <w:p w:rsidR="00685CD6" w:rsidRDefault="00685CD6" w:rsidP="00685CD6">
      <w:pPr>
        <w:shd w:val="clear" w:color="auto" w:fill="FFFFFF"/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</w:pPr>
      <w:r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L</w:t>
      </w:r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a Cour de Cassation a </w:t>
      </w:r>
      <w:r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également </w:t>
      </w:r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rappelé que</w:t>
      </w:r>
      <w:r w:rsidRPr="00685CD6">
        <w:rPr>
          <w:rFonts w:ascii="Tahoma" w:eastAsia="Times New Roman" w:hAnsi="Tahoma" w:cs="Tahoma"/>
          <w:b/>
          <w:bCs/>
          <w:color w:val="555555"/>
          <w:sz w:val="20"/>
          <w:szCs w:val="20"/>
          <w:bdr w:val="none" w:sz="0" w:space="0" w:color="auto" w:frame="1"/>
          <w:lang w:eastAsia="fr-FR"/>
        </w:rPr>
        <w:t> « l’obligation du secret professionnel (…) est générale et absolue, et il n’appartient à personne de les en affranchir »</w:t>
      </w:r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 (</w:t>
      </w:r>
      <w:proofErr w:type="spellStart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Civ</w:t>
      </w:r>
      <w:proofErr w:type="spellEnd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. 1e, 8 mai 1947, </w:t>
      </w:r>
      <w:proofErr w:type="spellStart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Degraene</w:t>
      </w:r>
      <w:proofErr w:type="spellEnd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 xml:space="preserve"> ; </w:t>
      </w:r>
      <w:proofErr w:type="spellStart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Crim</w:t>
      </w:r>
      <w:proofErr w:type="spellEnd"/>
      <w:r w:rsidRPr="00685CD6"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. 22 décembre 1966, n°66-92897)</w:t>
      </w:r>
      <w:r>
        <w:rPr>
          <w:rFonts w:ascii="Tahoma" w:eastAsia="Times New Roman" w:hAnsi="Tahoma" w:cs="Tahoma"/>
          <w:color w:val="555555"/>
          <w:sz w:val="20"/>
          <w:szCs w:val="20"/>
          <w:bdr w:val="none" w:sz="0" w:space="0" w:color="auto" w:frame="1"/>
          <w:lang w:eastAsia="fr-FR"/>
        </w:rPr>
        <w:t>.</w:t>
      </w:r>
    </w:p>
    <w:p w:rsidR="00685CD6" w:rsidRDefault="00685CD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685CD6" w:rsidRDefault="00685CD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Il n’est pas possible que cela se poursuive impunément.</w:t>
      </w:r>
    </w:p>
    <w:p w:rsidR="00FA75BE" w:rsidRDefault="00FA75BE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Pour être tout à fait clair, i</w:t>
      </w:r>
      <w:r w:rsidR="00685CD6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l ne s’agit nullement de « mentir » ou « arnaquer » des assurances 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mais de mettre au point notre positionnement :  </w:t>
      </w:r>
    </w:p>
    <w:p w:rsidR="00685CD6" w:rsidRDefault="00FA75BE" w:rsidP="00FA75BE">
      <w:pPr>
        <w:pStyle w:val="Paragraphedeliste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proofErr w:type="gramStart"/>
      <w:r w:rsidRPr="00FA75BE">
        <w:rPr>
          <w:rFonts w:ascii="Arial" w:eastAsia="Times New Roman" w:hAnsi="Arial" w:cs="Arial"/>
          <w:color w:val="414856"/>
          <w:sz w:val="21"/>
          <w:szCs w:val="21"/>
          <w:lang w:eastAsia="fr-FR"/>
        </w:rPr>
        <w:lastRenderedPageBreak/>
        <w:t>Soit nous</w:t>
      </w:r>
      <w:proofErr w:type="gramEnd"/>
      <w:r w:rsidRPr="00FA75BE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vivons dans un pays où les assurances ont tous les droits, et peuvent accéder à l’intégralité des données médicales afin de choisir si oui ou non, elles acceptent d’assurer tel ou tel risque : dans ce cas, 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cela doit être acté, et l’accès doit se faire </w:t>
      </w:r>
      <w:r>
        <w:rPr>
          <w:rFonts w:ascii="Arial" w:eastAsia="Times New Roman" w:hAnsi="Arial" w:cs="Arial"/>
          <w:i/>
          <w:iCs/>
          <w:color w:val="414856"/>
          <w:sz w:val="21"/>
          <w:szCs w:val="21"/>
          <w:lang w:eastAsia="fr-FR"/>
        </w:rPr>
        <w:t>a priori</w:t>
      </w: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, </w:t>
      </w:r>
      <w:r w:rsidR="007A7496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et sans le recours au médecin généraliste</w:t>
      </w:r>
    </w:p>
    <w:p w:rsidR="00FA75BE" w:rsidRDefault="00FA75BE" w:rsidP="00FA75BE">
      <w:pPr>
        <w:pStyle w:val="Paragraphedeliste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proofErr w:type="gramStart"/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Soit nous</w:t>
      </w:r>
      <w:proofErr w:type="gramEnd"/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 vivons dans un pays où les assurés sont jugés de confiance par défaut</w:t>
      </w:r>
      <w:r w:rsidR="007A7496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 : dans ce cas, ils n’ont pas à apporter </w:t>
      </w:r>
      <w:r w:rsidR="007A7496">
        <w:rPr>
          <w:rFonts w:ascii="Arial" w:eastAsia="Times New Roman" w:hAnsi="Arial" w:cs="Arial"/>
          <w:i/>
          <w:iCs/>
          <w:color w:val="414856"/>
          <w:sz w:val="21"/>
          <w:szCs w:val="21"/>
          <w:lang w:eastAsia="fr-FR"/>
        </w:rPr>
        <w:t xml:space="preserve">a posteriori </w:t>
      </w:r>
      <w:r w:rsidR="007A7496"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et de façon systématique la preuve qu’ils n’ont pas menti ou omis des éléments lors de la signature du contrat. </w:t>
      </w:r>
    </w:p>
    <w:p w:rsidR="007A7496" w:rsidRDefault="007A7496" w:rsidP="007A7496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Pr="007A7496" w:rsidRDefault="007A7496" w:rsidP="007A7496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>Dans les deux cas, les médecins généralistes – déjà occupés à faire du soin –, n’ont pas vocation à être des contrôleurs pour assureurs et mutuelles.</w:t>
      </w:r>
    </w:p>
    <w:p w:rsidR="00FA75BE" w:rsidRPr="00D848D0" w:rsidRDefault="00FA75BE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Pr="00D848D0" w:rsidRDefault="00685CD6" w:rsidP="007A7496">
      <w:pPr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414856"/>
          <w:sz w:val="21"/>
          <w:szCs w:val="21"/>
          <w:lang w:eastAsia="fr-FR"/>
        </w:rPr>
        <w:t xml:space="preserve">J’aimerais donc, monsieur le procureur de la République, avoir votre avis sur cette situation, et sur les suites à y donner. 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D848D0" w:rsidRPr="00D848D0" w:rsidRDefault="00D848D0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Dans l'attente des suites que vous donnerez à ce courrier, je vous prie d'agréer, Madame, Monsieur le procureur de la République, l'expression de ma plus haute considération.</w:t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D848D0" w:rsidRPr="00D848D0" w:rsidRDefault="00D848D0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Docteur</w:t>
      </w:r>
      <w:r w:rsidR="00061005">
        <w:rPr>
          <w:rFonts w:ascii="Arial" w:eastAsia="Times New Roman" w:hAnsi="Arial" w:cs="Arial"/>
          <w:color w:val="414856"/>
          <w:sz w:val="21"/>
          <w:szCs w:val="21"/>
          <w:lang w:eastAsia="fr-FR"/>
        </w:rPr>
        <w:t>…</w:t>
      </w:r>
    </w:p>
    <w:p w:rsid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061005" w:rsidRDefault="00061005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</w:p>
    <w:p w:rsidR="007A7496" w:rsidRDefault="007A7496" w:rsidP="00D848D0">
      <w:pPr>
        <w:shd w:val="clear" w:color="auto" w:fill="FFFFFF"/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</w:pPr>
      <w:r w:rsidRPr="007A7496"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lastRenderedPageBreak/>
        <w:t xml:space="preserve">ANNEXE 1 : Extraits </w:t>
      </w:r>
      <w:proofErr w:type="spellStart"/>
      <w:r w:rsidRPr="007A7496"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t>anonymisés</w:t>
      </w:r>
      <w:proofErr w:type="spellEnd"/>
      <w:r w:rsidRPr="007A7496"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t xml:space="preserve"> du certificat </w:t>
      </w:r>
      <w:r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  <w:t xml:space="preserve">réclamé par le groupe SMA pour le versement des indemnités dues après un accident de travail. </w:t>
      </w:r>
    </w:p>
    <w:p w:rsidR="003301B8" w:rsidRDefault="003301B8" w:rsidP="00D848D0">
      <w:pPr>
        <w:shd w:val="clear" w:color="auto" w:fill="FFFFFF"/>
        <w:rPr>
          <w:rFonts w:ascii="Arial" w:eastAsia="Times New Roman" w:hAnsi="Arial" w:cs="Arial"/>
          <w:b/>
          <w:bCs/>
          <w:color w:val="414856"/>
          <w:sz w:val="21"/>
          <w:szCs w:val="21"/>
          <w:lang w:eastAsia="fr-FR"/>
        </w:rPr>
      </w:pPr>
    </w:p>
    <w:p w:rsidR="007A7496" w:rsidRPr="007A7496" w:rsidRDefault="007A7496" w:rsidP="00D848D0">
      <w:pPr>
        <w:shd w:val="clear" w:color="auto" w:fill="FFFFFF"/>
        <w:rPr>
          <w:rFonts w:ascii="Arial" w:eastAsia="Times New Roman" w:hAnsi="Arial" w:cs="Arial"/>
          <w:b/>
          <w:bCs/>
          <w:i/>
          <w:iCs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414856"/>
          <w:sz w:val="21"/>
          <w:szCs w:val="21"/>
          <w:lang w:eastAsia="fr-FR"/>
        </w:rPr>
        <w:t xml:space="preserve">Notons sur ces extraits : la demande d’antécédents distincts de l’affection, la demande d’un résumé de l’ensemble du passé médical, </w:t>
      </w:r>
      <w:r w:rsidR="003301B8">
        <w:rPr>
          <w:rFonts w:ascii="Arial" w:eastAsia="Times New Roman" w:hAnsi="Arial" w:cs="Arial"/>
          <w:b/>
          <w:bCs/>
          <w:i/>
          <w:iCs/>
          <w:color w:val="414856"/>
          <w:sz w:val="21"/>
          <w:szCs w:val="21"/>
          <w:lang w:eastAsia="fr-FR"/>
        </w:rPr>
        <w:t xml:space="preserve">la demande de contre-signature et tampon du médecin traitant sur un formulaire rédigé par l’assureur, soit 3 demandes illégales et/ou anti-déontologiques de la part du médecin-conseil. </w:t>
      </w:r>
    </w:p>
    <w:p w:rsidR="00D848D0" w:rsidRDefault="00D848D0" w:rsidP="00D848D0">
      <w:pPr>
        <w:shd w:val="clear" w:color="auto" w:fill="FFFFFF"/>
        <w:rPr>
          <w:rFonts w:ascii="Arial" w:eastAsia="Times New Roman" w:hAnsi="Arial" w:cs="Arial"/>
          <w:color w:val="414856"/>
          <w:sz w:val="21"/>
          <w:szCs w:val="21"/>
          <w:lang w:eastAsia="fr-FR"/>
        </w:rPr>
      </w:pPr>
      <w:r>
        <w:rPr>
          <w:rFonts w:ascii="Arial" w:eastAsia="Times New Roman" w:hAnsi="Arial" w:cs="Arial"/>
          <w:noProof/>
          <w:color w:val="414856"/>
          <w:sz w:val="21"/>
          <w:szCs w:val="21"/>
          <w:lang w:eastAsia="fr-FR"/>
        </w:rPr>
        <w:drawing>
          <wp:inline distT="0" distB="0" distL="0" distR="0" wp14:anchorId="0C5D4021" wp14:editId="7071D98C">
            <wp:extent cx="5918564" cy="11574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1-28 à 15.25.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891" cy="11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D0" w:rsidRDefault="00D848D0" w:rsidP="00D848D0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 w:rsidRPr="00D848D0">
        <w:rPr>
          <w:rFonts w:ascii="Arial" w:eastAsia="Times New Roman" w:hAnsi="Arial" w:cs="Arial"/>
          <w:color w:val="414856"/>
          <w:sz w:val="21"/>
          <w:szCs w:val="21"/>
          <w:lang w:eastAsia="fr-FR"/>
        </w:rPr>
        <w:br w:type="textWrapping" w:clear="all"/>
      </w:r>
      <w:r>
        <w:rPr>
          <w:rFonts w:ascii="Arial" w:eastAsia="Times New Roman" w:hAnsi="Arial" w:cs="Arial"/>
          <w:noProof/>
          <w:color w:val="414856"/>
          <w:sz w:val="21"/>
          <w:szCs w:val="21"/>
          <w:lang w:eastAsia="fr-FR"/>
        </w:rPr>
        <w:drawing>
          <wp:inline distT="0" distB="0" distL="0" distR="0" wp14:anchorId="5AB3CC77" wp14:editId="3EB7CDC4">
            <wp:extent cx="5772126" cy="103014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28 à 15.25.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62" cy="10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D0" w:rsidRDefault="00D848D0" w:rsidP="00D848D0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eastAsia="Times New Roman" w:hAnsi="Arial" w:cs="Arial"/>
          <w:noProof/>
          <w:color w:val="414856"/>
          <w:sz w:val="21"/>
          <w:szCs w:val="21"/>
          <w:lang w:eastAsia="fr-FR"/>
        </w:rPr>
        <w:drawing>
          <wp:inline distT="0" distB="0" distL="0" distR="0" wp14:anchorId="2C5DBE8F" wp14:editId="23642C13">
            <wp:extent cx="5856790" cy="41222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1-28 à 15.25.3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089" cy="4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D0" w:rsidRPr="00D848D0" w:rsidRDefault="00D848D0" w:rsidP="00D848D0">
      <w:pPr>
        <w:rPr>
          <w:rFonts w:ascii="Times New Roman" w:eastAsia="Times New Roman" w:hAnsi="Times New Roman" w:cs="Times New Roman"/>
          <w:lang w:eastAsia="fr-FR"/>
        </w:rPr>
      </w:pPr>
    </w:p>
    <w:p w:rsidR="001F66B3" w:rsidRDefault="00061005"/>
    <w:p w:rsidR="003301B8" w:rsidRDefault="003301B8"/>
    <w:p w:rsidR="003301B8" w:rsidRDefault="003301B8"/>
    <w:p w:rsidR="003301B8" w:rsidRDefault="003301B8"/>
    <w:p w:rsidR="003301B8" w:rsidRDefault="003301B8"/>
    <w:p w:rsidR="003301B8" w:rsidRDefault="003301B8"/>
    <w:p w:rsidR="003301B8" w:rsidRPr="003301B8" w:rsidRDefault="003301B8">
      <w:pPr>
        <w:rPr>
          <w:b/>
          <w:bCs/>
        </w:rPr>
      </w:pPr>
      <w:r w:rsidRPr="003301B8">
        <w:rPr>
          <w:b/>
          <w:bCs/>
        </w:rPr>
        <w:lastRenderedPageBreak/>
        <w:t xml:space="preserve">ANNEXE 2 : </w:t>
      </w:r>
      <w:proofErr w:type="spellStart"/>
      <w:r w:rsidRPr="003301B8">
        <w:rPr>
          <w:b/>
          <w:bCs/>
        </w:rPr>
        <w:t>Echanges</w:t>
      </w:r>
      <w:proofErr w:type="spellEnd"/>
      <w:r w:rsidRPr="003301B8">
        <w:rPr>
          <w:b/>
          <w:bCs/>
        </w:rPr>
        <w:t xml:space="preserve"> avec l’Ordre des Médecins concernant ces</w:t>
      </w:r>
      <w:r>
        <w:rPr>
          <w:b/>
          <w:bCs/>
        </w:rPr>
        <w:t xml:space="preserve"> agissements des</w:t>
      </w:r>
      <w:r w:rsidRPr="003301B8">
        <w:rPr>
          <w:b/>
          <w:bCs/>
        </w:rPr>
        <w:t xml:space="preserve"> mutuelles</w:t>
      </w:r>
      <w:r>
        <w:rPr>
          <w:b/>
          <w:bCs/>
        </w:rPr>
        <w:t xml:space="preserve"> et assurances.</w:t>
      </w:r>
    </w:p>
    <w:p w:rsidR="003301B8" w:rsidRDefault="003301B8">
      <w:r>
        <w:rPr>
          <w:noProof/>
        </w:rPr>
        <w:drawing>
          <wp:inline distT="0" distB="0" distL="0" distR="0">
            <wp:extent cx="5756910" cy="8147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 ROCHO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B8" w:rsidRDefault="003301B8">
      <w:r w:rsidRPr="003301B8">
        <w:rPr>
          <w:noProof/>
        </w:rPr>
        <w:lastRenderedPageBreak/>
        <w:drawing>
          <wp:inline distT="0" distB="0" distL="0" distR="0" wp14:anchorId="0B664411" wp14:editId="5B36A3D4">
            <wp:extent cx="5756910" cy="8147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B8" w:rsidRDefault="003301B8"/>
    <w:p w:rsidR="003301B8" w:rsidRDefault="003301B8">
      <w:r>
        <w:rPr>
          <w:noProof/>
        </w:rPr>
        <w:lastRenderedPageBreak/>
        <w:drawing>
          <wp:inline distT="0" distB="0" distL="0" distR="0" wp14:anchorId="43A318EB" wp14:editId="62FFBB46">
            <wp:extent cx="6192456" cy="698026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 assureurs complémentaires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4" t="26752"/>
                    <a:stretch/>
                  </pic:blipFill>
                  <pic:spPr bwMode="auto">
                    <a:xfrm>
                      <a:off x="0" y="0"/>
                      <a:ext cx="6203679" cy="699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1B8" w:rsidRDefault="003301B8">
      <w:r>
        <w:rPr>
          <w:noProof/>
        </w:rPr>
        <w:lastRenderedPageBreak/>
        <w:drawing>
          <wp:inline distT="0" distB="0" distL="0" distR="0">
            <wp:extent cx="5532699" cy="810172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 assureurs complémentaires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46"/>
                    <a:stretch/>
                  </pic:blipFill>
                  <pic:spPr bwMode="auto">
                    <a:xfrm>
                      <a:off x="0" y="0"/>
                      <a:ext cx="5538031" cy="810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1B8" w:rsidRDefault="003301B8"/>
    <w:p w:rsidR="003301B8" w:rsidRDefault="003301B8"/>
    <w:p w:rsidR="003301B8" w:rsidRDefault="003301B8"/>
    <w:p w:rsidR="003301B8" w:rsidRDefault="003301B8"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ponse a votre courrier du 25_10_201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B8" w:rsidRDefault="003301B8"/>
    <w:p w:rsidR="003301B8" w:rsidRDefault="003301B8"/>
    <w:sectPr w:rsidR="003301B8" w:rsidSect="0065777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F362D"/>
    <w:multiLevelType w:val="hybridMultilevel"/>
    <w:tmpl w:val="AD8685EC"/>
    <w:lvl w:ilvl="0" w:tplc="22624B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D0"/>
    <w:rsid w:val="00061005"/>
    <w:rsid w:val="001F78CB"/>
    <w:rsid w:val="00214E3B"/>
    <w:rsid w:val="00232BFD"/>
    <w:rsid w:val="00283A18"/>
    <w:rsid w:val="003301B8"/>
    <w:rsid w:val="00345FFF"/>
    <w:rsid w:val="003C72A3"/>
    <w:rsid w:val="0065777E"/>
    <w:rsid w:val="00685CD6"/>
    <w:rsid w:val="006D5DFF"/>
    <w:rsid w:val="007A7496"/>
    <w:rsid w:val="007D6890"/>
    <w:rsid w:val="007E66FF"/>
    <w:rsid w:val="008B75EB"/>
    <w:rsid w:val="00C12898"/>
    <w:rsid w:val="00D848D0"/>
    <w:rsid w:val="00EF6D06"/>
    <w:rsid w:val="00F37BE8"/>
    <w:rsid w:val="00FA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0E069"/>
  <w15:chartTrackingRefBased/>
  <w15:docId w15:val="{F9EBB054-FA68-9140-B59A-9221CDAA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48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D848D0"/>
  </w:style>
  <w:style w:type="paragraph" w:styleId="Paragraphedeliste">
    <w:name w:val="List Paragraph"/>
    <w:basedOn w:val="Normal"/>
    <w:uiPriority w:val="34"/>
    <w:qFormat/>
    <w:rsid w:val="00D848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848D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48D0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D848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https://www.conseil-national.medecin.fr/sites/default/files/external-package/rapport/l346l7/cnom_questionnaires_de_sante_certificats_et_assurances.pdf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Rochoy</dc:creator>
  <cp:keywords/>
  <dc:description/>
  <cp:lastModifiedBy>Michaël Rochoy</cp:lastModifiedBy>
  <cp:revision>2</cp:revision>
  <dcterms:created xsi:type="dcterms:W3CDTF">2020-01-29T10:58:00Z</dcterms:created>
  <dcterms:modified xsi:type="dcterms:W3CDTF">2020-01-29T10:58:00Z</dcterms:modified>
</cp:coreProperties>
</file>